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56F" w:rsidRPr="00794DB1" w:rsidRDefault="0004556F" w:rsidP="0004556F">
      <w:pPr>
        <w:jc w:val="both"/>
        <w:rPr>
          <w:b/>
        </w:rPr>
      </w:pPr>
      <w:bookmarkStart w:id="0" w:name="_GoBack"/>
      <w:bookmarkEnd w:id="0"/>
      <w:r w:rsidRPr="00794DB1">
        <w:rPr>
          <w:b/>
        </w:rPr>
        <w:t>W związku z aktualizacją Wytycznych</w:t>
      </w:r>
      <w:r w:rsidR="00A90792">
        <w:rPr>
          <w:b/>
        </w:rPr>
        <w:t xml:space="preserve"> Instytucji Zarządzającej dotyczących </w:t>
      </w:r>
      <w:r w:rsidR="00794DB1" w:rsidRPr="00794DB1">
        <w:rPr>
          <w:b/>
        </w:rPr>
        <w:t>realizacji POPŻ Podprogram 2019</w:t>
      </w:r>
      <w:r w:rsidRPr="00794DB1">
        <w:rPr>
          <w:b/>
        </w:rPr>
        <w:t xml:space="preserve"> z dnia 17 i 23 marca 2020 dotyczącej usprawniania </w:t>
      </w:r>
      <w:r w:rsidR="00794DB1" w:rsidRPr="00794DB1">
        <w:rPr>
          <w:b/>
        </w:rPr>
        <w:t xml:space="preserve"> realizacji dystrybucji wśród osób potrzebujących wprowadzone następujące zasady postepowania w </w:t>
      </w:r>
      <w:r w:rsidR="00A90792">
        <w:rPr>
          <w:b/>
        </w:rPr>
        <w:t xml:space="preserve">okresie zagrożenia </w:t>
      </w:r>
      <w:r w:rsidR="00794DB1" w:rsidRPr="00794DB1">
        <w:rPr>
          <w:b/>
        </w:rPr>
        <w:t xml:space="preserve"> epidemiologicznego związanego z COVID-19.</w:t>
      </w:r>
    </w:p>
    <w:p w:rsidR="00751E9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Dopuszcza się zmianę terminów dostaw poszczególnych artykułów spożywczych do magazynów organizacji partnerskich i terminów ich dystrybucji w celu dostosowania do bieżących możliwości organizacji partnerskich. </w:t>
      </w:r>
    </w:p>
    <w:p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celu minimalizacji ryzyka zarażenia, zaleca się kwalifikowanie przez OPS/OPL osób najbardziej potrzebujących do pomocy żywnościowej na podstawie przeprowadzonego wywiadu telefonicznego lub z wykorzystaniem innych dostępnych środków komunikacji elektronicznej. Pracownik ośrodka pomocy społecznej, a w przypadku osób bezdomnych także przedstawiciel organizacji partnerskiej samodzielnie lub za pośrednictwem przedstawiciela innej placówki, wypełnia formularz skierowania, zgodnie z wzorem w załączniku nr 5.1 lub formularz oświadczenia zgodnie z wzorem nr 7.1 do Wytycznych IZ. Podpisany formularz przekazuje się w formie elektronicznej lub innej dostępnej formie do właściwej organizacji partnerskiej, która na jego podstawie udostępnia żywność osobie zakwalifikowanej. </w:t>
      </w:r>
    </w:p>
    <w:p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przypadku tymczasowego zawieszenia działalności organizacji wydających posiłki, osobom zakwalifikowanym do pomocy żywnościowej w formie posiłku, zaleca się udostępniać pomoc na wynos lub w formie paczek żywnościowych. </w:t>
      </w:r>
    </w:p>
    <w:p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przypadku osób bezdomnych, dopuszcza się zwiększenie liczby opakowań artykułów spożywczych, odpowiednio do potrzeb tych osób i możliwości OPR/OPL. </w:t>
      </w:r>
      <w:r w:rsidR="00AA5FBA">
        <w:t xml:space="preserve">Osoby bezdomne zgłaszające się do programu w okresie epidemiologiczny należy zakwalifikować na podstawie załącznika nr 6.1. </w:t>
      </w:r>
    </w:p>
    <w:p w:rsidR="002A6740" w:rsidRDefault="00751E90" w:rsidP="008227AA">
      <w:pPr>
        <w:pStyle w:val="Akapitzlist"/>
        <w:numPr>
          <w:ilvl w:val="0"/>
          <w:numId w:val="1"/>
        </w:numPr>
        <w:jc w:val="both"/>
      </w:pPr>
      <w:r>
        <w:t>Przedstawiciele placówek, w których przebywają osoby bezdomne, takich jak: schroniska, noclegownie, hospicja itp. Nie należących do sieci organizacji partnerskich w ramach POPŻ, mogą w imieniu osoby/osób bezdomnych wypełniać i przekazywać oświadczenia bezpośrednio do organizacji partnerskich, jak równie</w:t>
      </w:r>
      <w:r w:rsidR="002A6740">
        <w:t xml:space="preserve">ż odbierać paczki z żywnością i </w:t>
      </w:r>
      <w:r>
        <w:t xml:space="preserve">przekazywać je osobom bezdomnym. Do odbioru paczki z żywnością z OPL uprawnieni są także funkcjonariusze służb takich jak m.in. WOT, Straż Miejska lub Ochotnicza Straż Pożarna. </w:t>
      </w:r>
    </w:p>
    <w:p w:rsidR="002A674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Prowadząc dystrybucję żywności należy stosować środki ostrożności i stosować się do bieżących zaleceń służb sanitarnych. </w:t>
      </w:r>
    </w:p>
    <w:p w:rsidR="008227AA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Osoba wydająca żywność/dostarczająca żywność osobie uprawnionej zaznacza w formularzu stanowiącym załącznik nr 2 do Wytycznych IZ jakie artykuły spożywcze zostały dostarczone i potwierdza podpisem wydanie artykułów. </w:t>
      </w:r>
    </w:p>
    <w:p w:rsidR="00751E9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Jeśli pomoc żywnościowa została dostarczona przez pracowników innych instytucji lub służb niż organizacje partnerskie, listę wydanych artykułów spożywczych należy przekazać właściwej organizacji partnerskiej. </w:t>
      </w:r>
    </w:p>
    <w:p w:rsidR="00F90DB9" w:rsidRDefault="00F90DB9" w:rsidP="008227AA">
      <w:pPr>
        <w:pStyle w:val="Akapitzlist"/>
        <w:numPr>
          <w:ilvl w:val="0"/>
          <w:numId w:val="1"/>
        </w:numPr>
        <w:jc w:val="both"/>
      </w:pPr>
      <w:r>
        <w:t xml:space="preserve">Działania towarzyszące w okresie zagrożenia epidemiologicznego zostały zawieszone. </w:t>
      </w:r>
    </w:p>
    <w:sectPr w:rsidR="00F90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DC7" w:rsidRDefault="00462DC7" w:rsidP="00A90792">
      <w:pPr>
        <w:spacing w:after="0" w:line="240" w:lineRule="auto"/>
      </w:pPr>
      <w:r>
        <w:separator/>
      </w:r>
    </w:p>
  </w:endnote>
  <w:endnote w:type="continuationSeparator" w:id="0">
    <w:p w:rsidR="00462DC7" w:rsidRDefault="00462DC7" w:rsidP="00A9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DC7" w:rsidRDefault="00462DC7" w:rsidP="00A90792">
      <w:pPr>
        <w:spacing w:after="0" w:line="240" w:lineRule="auto"/>
      </w:pPr>
      <w:r>
        <w:separator/>
      </w:r>
    </w:p>
  </w:footnote>
  <w:footnote w:type="continuationSeparator" w:id="0">
    <w:p w:rsidR="00462DC7" w:rsidRDefault="00462DC7" w:rsidP="00A90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91765"/>
    <w:multiLevelType w:val="hybridMultilevel"/>
    <w:tmpl w:val="56C66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E90"/>
    <w:rsid w:val="0004556F"/>
    <w:rsid w:val="002A6740"/>
    <w:rsid w:val="00462DC7"/>
    <w:rsid w:val="00717C05"/>
    <w:rsid w:val="00751E90"/>
    <w:rsid w:val="00794DB1"/>
    <w:rsid w:val="008227AA"/>
    <w:rsid w:val="00A90792"/>
    <w:rsid w:val="00AA5FBA"/>
    <w:rsid w:val="00DE6117"/>
    <w:rsid w:val="00F16A11"/>
    <w:rsid w:val="00F9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D9D54-F6D1-4EAD-BB8B-39C2ED80F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E9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07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07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07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Fedoruk</dc:creator>
  <cp:keywords/>
  <dc:description/>
  <cp:lastModifiedBy>Maria Jankowska</cp:lastModifiedBy>
  <cp:revision>2</cp:revision>
  <dcterms:created xsi:type="dcterms:W3CDTF">2020-05-07T09:53:00Z</dcterms:created>
  <dcterms:modified xsi:type="dcterms:W3CDTF">2020-05-07T09:53:00Z</dcterms:modified>
</cp:coreProperties>
</file>