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8A0F17" w14:textId="77777777" w:rsidR="000E045D" w:rsidRDefault="000E045D" w:rsidP="000E045D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Style w:val="Pogrubienie"/>
          <w:rFonts w:ascii="Arial" w:hAnsi="Arial" w:cs="Arial"/>
          <w:color w:val="333333"/>
        </w:rPr>
        <w:t>REGULAMIN KORZYSTANIA ZE SPOŁECZNEJ LODÓWKI</w:t>
      </w:r>
    </w:p>
    <w:p w14:paraId="62047779" w14:textId="77777777" w:rsidR="000E045D" w:rsidRDefault="000E045D" w:rsidP="000E045D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br/>
        <w:t> </w:t>
      </w:r>
    </w:p>
    <w:p w14:paraId="2571B921" w14:textId="606855D1" w:rsidR="000E045D" w:rsidRPr="000E045D" w:rsidRDefault="000E045D" w:rsidP="000E045D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FF0000"/>
          <w:u w:val="single"/>
        </w:rPr>
      </w:pPr>
      <w:r w:rsidRPr="000E045D">
        <w:rPr>
          <w:rStyle w:val="Pogrubienie"/>
          <w:rFonts w:ascii="Arial" w:hAnsi="Arial" w:cs="Arial"/>
          <w:color w:val="C00000"/>
        </w:rPr>
        <w:t>Ważna informacja</w:t>
      </w:r>
      <w:r w:rsidRPr="000E045D">
        <w:rPr>
          <w:rFonts w:ascii="Arial" w:hAnsi="Arial" w:cs="Arial"/>
          <w:color w:val="C00000"/>
        </w:rPr>
        <w:t> </w:t>
      </w:r>
      <w:r w:rsidRPr="000E045D">
        <w:rPr>
          <w:rFonts w:ascii="Arial" w:hAnsi="Arial" w:cs="Arial"/>
          <w:color w:val="333333"/>
          <w:u w:val="single"/>
        </w:rPr>
        <w:t xml:space="preserve">- </w:t>
      </w:r>
      <w:r w:rsidRPr="000E045D">
        <w:rPr>
          <w:rFonts w:ascii="Arial" w:hAnsi="Arial" w:cs="Arial"/>
          <w:color w:val="FF0000"/>
          <w:u w:val="single"/>
        </w:rPr>
        <w:t>każdy kto korzysta z lodówki społecznej robi to na własną odpowiedzialność</w:t>
      </w:r>
    </w:p>
    <w:p w14:paraId="16D7DD50" w14:textId="77777777" w:rsidR="000E045D" w:rsidRDefault="000E045D" w:rsidP="000E045D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br/>
        <w:t>1. Ze społecznej lodówki może korzystać każdy, kto tego potrzebuje.</w:t>
      </w:r>
      <w:r>
        <w:rPr>
          <w:rFonts w:ascii="Arial" w:hAnsi="Arial" w:cs="Arial"/>
          <w:color w:val="333333"/>
        </w:rPr>
        <w:br/>
        <w:t>2. Bierzesz jedzenie na własną odpowiedzialność.</w:t>
      </w:r>
      <w:r>
        <w:rPr>
          <w:rFonts w:ascii="Arial" w:hAnsi="Arial" w:cs="Arial"/>
          <w:color w:val="333333"/>
        </w:rPr>
        <w:br/>
        <w:t>3. Nie bierz wszystkiego – Dziel się jedzeniem z innymi potrzebującymi.</w:t>
      </w:r>
      <w:r>
        <w:rPr>
          <w:rFonts w:ascii="Arial" w:hAnsi="Arial" w:cs="Arial"/>
          <w:color w:val="333333"/>
        </w:rPr>
        <w:br/>
        <w:t>4. Wkładaj tylko jedzenie przydatne do spożycia, z aktualną datą ważności.</w:t>
      </w:r>
      <w:r>
        <w:rPr>
          <w:rFonts w:ascii="Arial" w:hAnsi="Arial" w:cs="Arial"/>
          <w:color w:val="333333"/>
        </w:rPr>
        <w:br/>
        <w:t>5. Produkty o charakterystycznym zapachu wkładaj do szczelnych opakowań.</w:t>
      </w:r>
      <w:r>
        <w:rPr>
          <w:rFonts w:ascii="Arial" w:hAnsi="Arial" w:cs="Arial"/>
          <w:color w:val="333333"/>
        </w:rPr>
        <w:br/>
        <w:t>6. Nie niszcz lodówki i nie oklejaj jej swoimi ulotkami.</w:t>
      </w:r>
    </w:p>
    <w:p w14:paraId="42139AEC" w14:textId="161FEE45" w:rsidR="0006313B" w:rsidRDefault="0006313B" w:rsidP="0006313B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.</w:t>
      </w:r>
    </w:p>
    <w:p w14:paraId="052B14E6" w14:textId="77777777" w:rsidR="0006313B" w:rsidRDefault="0006313B" w:rsidP="0006313B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br/>
      </w:r>
      <w:r>
        <w:rPr>
          <w:rStyle w:val="Pogrubienie"/>
          <w:rFonts w:ascii="Arial" w:hAnsi="Arial" w:cs="Arial"/>
          <w:color w:val="008000"/>
        </w:rPr>
        <w:t>PRODUKTY, KTÓRE MOŻNA UMIEŚCIĆ W LODÓWCE SPOŁECZNEJ</w:t>
      </w:r>
    </w:p>
    <w:p w14:paraId="60CD61C4" w14:textId="77777777" w:rsidR="0006313B" w:rsidRDefault="0006313B" w:rsidP="0006313B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1. Produkty, które sam mógłbyś zjeść i chciałbyś dostać.</w:t>
      </w:r>
      <w:r>
        <w:rPr>
          <w:rFonts w:ascii="Arial" w:hAnsi="Arial" w:cs="Arial"/>
          <w:color w:val="333333"/>
        </w:rPr>
        <w:br/>
        <w:t>2. Żywność, która jest świeża i nie przekroczyła terminu ważności do spożycia określonej na opakowaniu.</w:t>
      </w:r>
      <w:r>
        <w:rPr>
          <w:rFonts w:ascii="Arial" w:hAnsi="Arial" w:cs="Arial"/>
          <w:color w:val="333333"/>
        </w:rPr>
        <w:br/>
        <w:t>3. Żywność, która przekroczyła datę minimalnej trwałości – „najlepiej spożyć przed”, ale nie przekroczyła terminu przydatności do spożycia – „należy spożyć do”(określenie „należy spożyć do” wskazuje nam do kiedy spożycie danego produktu jest na pewno bezpieczne dla zdrowia).</w:t>
      </w:r>
      <w:r>
        <w:rPr>
          <w:rFonts w:ascii="Arial" w:hAnsi="Arial" w:cs="Arial"/>
          <w:color w:val="333333"/>
        </w:rPr>
        <w:br/>
        <w:t>4. Produkty suche: kasze, ryże, makarony, mąki, cukry, ciastka itd. (wszystkie muszą być w nieuszkodzonych opakowaniach).</w:t>
      </w:r>
      <w:r>
        <w:rPr>
          <w:rFonts w:ascii="Arial" w:hAnsi="Arial" w:cs="Arial"/>
          <w:color w:val="333333"/>
        </w:rPr>
        <w:br/>
        <w:t>5. Produkty w opakowaniach zamkniętych typu konserwy, słoiki, próżniowe itp.</w:t>
      </w:r>
      <w:r>
        <w:rPr>
          <w:rFonts w:ascii="Arial" w:hAnsi="Arial" w:cs="Arial"/>
          <w:color w:val="333333"/>
        </w:rPr>
        <w:br/>
        <w:t>6. Sery, jogurty, twarogi w oryginalnie zamkniętych opakowaniach.</w:t>
      </w:r>
      <w:r>
        <w:rPr>
          <w:rFonts w:ascii="Arial" w:hAnsi="Arial" w:cs="Arial"/>
          <w:color w:val="333333"/>
        </w:rPr>
        <w:br/>
        <w:t>7. Zapakowane pieczywo i inne wyroby piekarnicze.</w:t>
      </w:r>
      <w:r>
        <w:rPr>
          <w:rFonts w:ascii="Arial" w:hAnsi="Arial" w:cs="Arial"/>
          <w:color w:val="333333"/>
        </w:rPr>
        <w:br/>
        <w:t>8. Warzywa i owoce.</w:t>
      </w:r>
      <w:r>
        <w:rPr>
          <w:rFonts w:ascii="Arial" w:hAnsi="Arial" w:cs="Arial"/>
          <w:color w:val="333333"/>
        </w:rPr>
        <w:br/>
        <w:t>9. Wyroby/przetwory własne, np. ciasto, zupa, starannie i szczelnie zapakowane, z naklejonym opisem i datą przygotowania.</w:t>
      </w:r>
    </w:p>
    <w:p w14:paraId="422C8E78" w14:textId="77777777" w:rsidR="0006313B" w:rsidRDefault="0006313B" w:rsidP="0006313B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br/>
      </w:r>
      <w:r>
        <w:rPr>
          <w:rStyle w:val="Pogrubienie"/>
          <w:rFonts w:ascii="Arial" w:hAnsi="Arial" w:cs="Arial"/>
          <w:color w:val="FF0000"/>
        </w:rPr>
        <w:t>PRODUKTY, KTÓRYCH NIE NALEŻY UMIESZCZAĆ W LODÓWCE SPOŁECZNEJ</w:t>
      </w:r>
    </w:p>
    <w:p w14:paraId="42626B82" w14:textId="77777777" w:rsidR="0006313B" w:rsidRDefault="0006313B" w:rsidP="0006313B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  <w:r>
        <w:rPr>
          <w:rFonts w:ascii="Arial" w:hAnsi="Arial" w:cs="Arial"/>
          <w:color w:val="333333"/>
        </w:rPr>
        <w:t>1. Produktów nadpsutych i przeterminowanych, wykazujących oznaki popsucia, mających nietypowy zapach, kolor lub wydęte wieczka.</w:t>
      </w:r>
      <w:r>
        <w:rPr>
          <w:rFonts w:ascii="Arial" w:hAnsi="Arial" w:cs="Arial"/>
          <w:color w:val="333333"/>
        </w:rPr>
        <w:br/>
        <w:t>2. Produktów już napoczętych, np. otwartych puszek, słoików.</w:t>
      </w:r>
      <w:r>
        <w:rPr>
          <w:rFonts w:ascii="Arial" w:hAnsi="Arial" w:cs="Arial"/>
          <w:color w:val="333333"/>
        </w:rPr>
        <w:br/>
        <w:t>3. Produktów, które przekroczyły termin przydatności do spożycia – adnotacja „należy spożyć do”.</w:t>
      </w:r>
      <w:r>
        <w:rPr>
          <w:rFonts w:ascii="Arial" w:hAnsi="Arial" w:cs="Arial"/>
          <w:color w:val="333333"/>
        </w:rPr>
        <w:br/>
        <w:t>4. Surowych jaj oraz produktów na ich bazie, np. ciast z kremem, śmietaną, domowych majonezów lub produktów z innym podobnym nadzieniem podatnym na zepsucie.</w:t>
      </w:r>
      <w:r>
        <w:rPr>
          <w:rFonts w:ascii="Arial" w:hAnsi="Arial" w:cs="Arial"/>
          <w:color w:val="333333"/>
        </w:rPr>
        <w:br/>
        <w:t>5. Surowego mięsa oraz produktów z niego przyrządzonych, np. tatar.</w:t>
      </w:r>
      <w:r>
        <w:rPr>
          <w:rFonts w:ascii="Arial" w:hAnsi="Arial" w:cs="Arial"/>
          <w:color w:val="333333"/>
        </w:rPr>
        <w:br/>
        <w:t>6. Produktów wymagających głębokiego schłodzenia i mrożonek.</w:t>
      </w:r>
      <w:r>
        <w:rPr>
          <w:rFonts w:ascii="Arial" w:hAnsi="Arial" w:cs="Arial"/>
          <w:color w:val="333333"/>
        </w:rPr>
        <w:br/>
        <w:t>7. Produktów wymagających warunków chłodniczych, które przebywały poza lodówką dłużej niż 30 minut.</w:t>
      </w:r>
      <w:r>
        <w:rPr>
          <w:rFonts w:ascii="Arial" w:hAnsi="Arial" w:cs="Arial"/>
          <w:color w:val="333333"/>
        </w:rPr>
        <w:br/>
        <w:t>8. Produktów, które miały kontakt z odpadami spożywczymi, komunalnymi lub znajdowały się w kontenerach na odpady.</w:t>
      </w:r>
      <w:r>
        <w:rPr>
          <w:rFonts w:ascii="Arial" w:hAnsi="Arial" w:cs="Arial"/>
          <w:color w:val="333333"/>
        </w:rPr>
        <w:br/>
        <w:t>9. Alkoholu i środków odurzających.</w:t>
      </w:r>
    </w:p>
    <w:p w14:paraId="7FE884AF" w14:textId="50595D5A" w:rsidR="0006313B" w:rsidRDefault="0006313B" w:rsidP="000E045D">
      <w:pPr>
        <w:pStyle w:val="Normalny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</w:rPr>
      </w:pPr>
    </w:p>
    <w:p w14:paraId="31AE8909" w14:textId="77777777" w:rsidR="00CB4232" w:rsidRDefault="00CB4232"/>
    <w:sectPr w:rsidR="00CB42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13B"/>
    <w:rsid w:val="0006313B"/>
    <w:rsid w:val="000E045D"/>
    <w:rsid w:val="0068051E"/>
    <w:rsid w:val="00CB4232"/>
    <w:rsid w:val="00D9243A"/>
    <w:rsid w:val="00EB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F294C"/>
  <w15:chartTrackingRefBased/>
  <w15:docId w15:val="{8897F8BB-E695-477B-88CC-6838AC014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631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631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52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Klajn</dc:creator>
  <cp:keywords/>
  <dc:description/>
  <cp:lastModifiedBy>Ewa Grzenkowicz</cp:lastModifiedBy>
  <cp:revision>2</cp:revision>
  <cp:lastPrinted>2021-10-07T09:34:00Z</cp:lastPrinted>
  <dcterms:created xsi:type="dcterms:W3CDTF">2021-10-14T07:00:00Z</dcterms:created>
  <dcterms:modified xsi:type="dcterms:W3CDTF">2021-10-14T07:00:00Z</dcterms:modified>
</cp:coreProperties>
</file>