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62747" w14:textId="77777777" w:rsidR="00BF7ED7" w:rsidRDefault="00000000">
      <w:pPr>
        <w:pStyle w:val="TitleStyle"/>
      </w:pPr>
      <w:r>
        <w:t>Zweryfikowane kryteria dochodowe oraz kwoty świadczeń pieniężnych z pomocy społecznej.</w:t>
      </w:r>
    </w:p>
    <w:p w14:paraId="3A0DB200" w14:textId="77777777" w:rsidR="00BF7ED7" w:rsidRDefault="00000000">
      <w:pPr>
        <w:pStyle w:val="NormalStyle"/>
      </w:pPr>
      <w:r>
        <w:t>Dz.U.2024.1044 z dnia 2024.07.15</w:t>
      </w:r>
    </w:p>
    <w:p w14:paraId="3A72705C" w14:textId="77777777" w:rsidR="00BF7ED7" w:rsidRDefault="00000000">
      <w:pPr>
        <w:pStyle w:val="NormalStyle"/>
      </w:pPr>
      <w:r>
        <w:t xml:space="preserve">Status: Akt obowiązujący </w:t>
      </w:r>
    </w:p>
    <w:p w14:paraId="534D4267" w14:textId="77777777" w:rsidR="00BF7ED7" w:rsidRDefault="00000000">
      <w:pPr>
        <w:pStyle w:val="NormalStyle"/>
      </w:pPr>
      <w:r>
        <w:t xml:space="preserve">Wersja od: 1 stycznia 2025r. </w:t>
      </w:r>
    </w:p>
    <w:p w14:paraId="55F9401C" w14:textId="77777777" w:rsidR="00BF7ED7" w:rsidRDefault="00000000">
      <w:pPr>
        <w:spacing w:after="0"/>
      </w:pPr>
      <w:r>
        <w:br/>
      </w:r>
    </w:p>
    <w:p w14:paraId="561D5214" w14:textId="77777777" w:rsidR="00BF7ED7" w:rsidRDefault="00000000">
      <w:pPr>
        <w:spacing w:after="0"/>
      </w:pPr>
      <w:r>
        <w:rPr>
          <w:b/>
          <w:color w:val="000000"/>
        </w:rPr>
        <w:t>Wejście w życie:</w:t>
      </w:r>
    </w:p>
    <w:p w14:paraId="3DE2B649" w14:textId="77777777" w:rsidR="00BF7ED7" w:rsidRDefault="00000000">
      <w:pPr>
        <w:spacing w:after="150"/>
      </w:pPr>
      <w:r>
        <w:rPr>
          <w:color w:val="000000"/>
        </w:rPr>
        <w:t>1 stycznia 2025 r.</w:t>
      </w:r>
    </w:p>
    <w:p w14:paraId="3D77F360" w14:textId="77777777" w:rsidR="00BF7ED7" w:rsidRDefault="00BF7ED7">
      <w:pPr>
        <w:spacing w:after="0"/>
      </w:pPr>
    </w:p>
    <w:p w14:paraId="3DC07015" w14:textId="77777777" w:rsidR="00BF7ED7" w:rsidRDefault="00BF7ED7">
      <w:pPr>
        <w:numPr>
          <w:ilvl w:val="0"/>
          <w:numId w:val="1"/>
        </w:numPr>
        <w:spacing w:after="0"/>
      </w:pPr>
    </w:p>
    <w:p w14:paraId="1A98B70A" w14:textId="77777777" w:rsidR="00BF7ED7" w:rsidRDefault="00000000">
      <w:pPr>
        <w:spacing w:after="0"/>
      </w:pPr>
      <w:r>
        <w:br/>
      </w:r>
    </w:p>
    <w:p w14:paraId="6FB2B333" w14:textId="77777777" w:rsidR="00BF7ED7" w:rsidRDefault="00000000">
      <w:pPr>
        <w:spacing w:before="60" w:after="0"/>
        <w:jc w:val="center"/>
      </w:pPr>
      <w:r>
        <w:rPr>
          <w:b/>
          <w:color w:val="000000"/>
        </w:rPr>
        <w:t>ROZPORZĄDZENIE</w:t>
      </w:r>
    </w:p>
    <w:p w14:paraId="3591B10D" w14:textId="77777777" w:rsidR="00BF7ED7" w:rsidRDefault="00000000">
      <w:pPr>
        <w:spacing w:after="0"/>
        <w:jc w:val="center"/>
      </w:pPr>
      <w:r>
        <w:rPr>
          <w:b/>
          <w:color w:val="000000"/>
        </w:rPr>
        <w:t>RADY MINISTRÓW</w:t>
      </w:r>
    </w:p>
    <w:p w14:paraId="31420D93" w14:textId="77777777" w:rsidR="00BF7ED7" w:rsidRDefault="00000000">
      <w:pPr>
        <w:spacing w:before="80" w:after="0"/>
        <w:jc w:val="center"/>
      </w:pPr>
      <w:r>
        <w:rPr>
          <w:b/>
          <w:color w:val="000000"/>
        </w:rPr>
        <w:t>z dnia 12 lipca 2024 r.</w:t>
      </w:r>
    </w:p>
    <w:p w14:paraId="4E0F8FAD" w14:textId="77777777" w:rsidR="00BF7ED7" w:rsidRDefault="00000000">
      <w:pPr>
        <w:spacing w:before="80" w:after="0"/>
        <w:jc w:val="center"/>
      </w:pPr>
      <w:r>
        <w:rPr>
          <w:b/>
          <w:color w:val="000000"/>
        </w:rPr>
        <w:t>w sprawie zweryfikowanych kryteriów dochodowych oraz kwot świadczeń pieniężnych z pomocy społecznej</w:t>
      </w:r>
    </w:p>
    <w:p w14:paraId="4607C06E" w14:textId="77777777" w:rsidR="00BF7ED7" w:rsidRDefault="00000000">
      <w:pPr>
        <w:spacing w:before="320" w:after="320"/>
        <w:jc w:val="center"/>
      </w:pPr>
      <w:r>
        <w:t>(Dz. U. z 2024 r. poz. 1044.)</w:t>
      </w:r>
    </w:p>
    <w:p w14:paraId="326E1AF9" w14:textId="77777777" w:rsidR="00BF7ED7" w:rsidRDefault="00000000">
      <w:pPr>
        <w:spacing w:before="80" w:after="240"/>
        <w:jc w:val="center"/>
      </w:pPr>
      <w:r>
        <w:rPr>
          <w:color w:val="000000"/>
        </w:rPr>
        <w:t xml:space="preserve">Na podstawie </w:t>
      </w:r>
      <w:r>
        <w:rPr>
          <w:color w:val="1B1B1B"/>
        </w:rPr>
        <w:t>art. 9 ust. 8</w:t>
      </w:r>
      <w:r>
        <w:rPr>
          <w:color w:val="000000"/>
        </w:rPr>
        <w:t xml:space="preserve"> ustawy z dnia 12 marca 2004 r. o pomocy społecznej (Dz. U. z 2023 r. poz. 901,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 xml:space="preserve">. zm. </w:t>
      </w:r>
      <w:proofErr w:type="gramStart"/>
      <w:r>
        <w:rPr>
          <w:color w:val="000000"/>
          <w:vertAlign w:val="superscript"/>
        </w:rPr>
        <w:t>1</w:t>
      </w:r>
      <w:r>
        <w:rPr>
          <w:color w:val="000000"/>
        </w:rPr>
        <w:t xml:space="preserve"> )</w:t>
      </w:r>
      <w:proofErr w:type="gramEnd"/>
      <w:r>
        <w:rPr>
          <w:color w:val="000000"/>
        </w:rPr>
        <w:t xml:space="preserve"> zarządza się, co następuje:</w:t>
      </w:r>
    </w:p>
    <w:p w14:paraId="450D8239" w14:textId="77777777" w:rsidR="00BF7ED7" w:rsidRDefault="00000000">
      <w:pPr>
        <w:spacing w:before="26" w:after="0"/>
      </w:pPr>
      <w:proofErr w:type="gramStart"/>
      <w:r>
        <w:rPr>
          <w:b/>
          <w:color w:val="000000"/>
        </w:rPr>
        <w:t>§  1.</w:t>
      </w:r>
      <w:proofErr w:type="gramEnd"/>
      <w:r>
        <w:rPr>
          <w:b/>
          <w:color w:val="000000"/>
        </w:rPr>
        <w:t> </w:t>
      </w:r>
      <w:r>
        <w:rPr>
          <w:color w:val="000000"/>
        </w:rPr>
        <w:t>Ustala się następujące zweryfikowane kryteria dochodowe, kwoty świadczeń pieniężnych z pomocy społecznej oraz kwotę dochodu z 1 ha przeliczeniowego:</w:t>
      </w:r>
    </w:p>
    <w:p w14:paraId="32498E4A" w14:textId="77777777" w:rsidR="00BF7ED7" w:rsidRDefault="00000000">
      <w:pPr>
        <w:spacing w:before="26" w:after="0"/>
        <w:ind w:left="373"/>
      </w:pPr>
      <w:r>
        <w:rPr>
          <w:color w:val="000000"/>
        </w:rPr>
        <w:t>1) kryteria dochodowe:</w:t>
      </w:r>
    </w:p>
    <w:p w14:paraId="4AE46E98" w14:textId="77777777" w:rsidR="00BF7ED7" w:rsidRDefault="00000000">
      <w:pPr>
        <w:spacing w:after="0"/>
        <w:ind w:left="746"/>
      </w:pPr>
      <w:r>
        <w:rPr>
          <w:color w:val="000000"/>
        </w:rPr>
        <w:t>a) dla osoby samotnie gospodarującej - w wysokości 1010 zł,</w:t>
      </w:r>
    </w:p>
    <w:p w14:paraId="3873A286" w14:textId="77777777" w:rsidR="00BF7ED7" w:rsidRDefault="00000000">
      <w:pPr>
        <w:spacing w:after="0"/>
        <w:ind w:left="746"/>
      </w:pPr>
      <w:r>
        <w:rPr>
          <w:color w:val="000000"/>
        </w:rPr>
        <w:t>b) dla osoby w rodzinie - w wysokości 823 zł;</w:t>
      </w:r>
    </w:p>
    <w:p w14:paraId="472EB856" w14:textId="77777777" w:rsidR="00BF7ED7" w:rsidRDefault="00000000">
      <w:pPr>
        <w:spacing w:before="26" w:after="0"/>
        <w:ind w:left="373"/>
      </w:pPr>
      <w:r>
        <w:rPr>
          <w:color w:val="000000"/>
        </w:rPr>
        <w:t>2) kwoty świadczeń pieniężnych z pomocy społecznej:</w:t>
      </w:r>
    </w:p>
    <w:p w14:paraId="666283EC" w14:textId="77777777" w:rsidR="00BF7ED7" w:rsidRDefault="00000000">
      <w:pPr>
        <w:spacing w:after="0"/>
        <w:ind w:left="746"/>
      </w:pPr>
      <w:r>
        <w:rPr>
          <w:color w:val="000000"/>
        </w:rPr>
        <w:t>a) kwotę stanowiącą podstawę ustalenia wysokości pomocy pieniężnej na usamodzielnienie, na kontynuowanie nauki i pomocy na zagospodarowanie w formie rzeczowej - w wysokości 2066 zł,</w:t>
      </w:r>
    </w:p>
    <w:p w14:paraId="6C6BD5EA" w14:textId="77777777" w:rsidR="00BF7ED7" w:rsidRDefault="00000000">
      <w:pPr>
        <w:spacing w:after="0"/>
        <w:ind w:left="746"/>
      </w:pPr>
      <w:r>
        <w:rPr>
          <w:color w:val="000000"/>
        </w:rPr>
        <w:t xml:space="preserve">b) minimalną kwotę świadczenia pieniężnego na utrzymanie i pokrycie wydatków związanych z nauką języka polskiego dla cudzoziemców, którzy uzyskali w Rzeczypospolitej Polskiej status uchodźcy, ochronę uzupełniającą lub zezwolenie na pobyt czasowy udzielone w związku z okolicznością, o której mowa w </w:t>
      </w:r>
      <w:r>
        <w:rPr>
          <w:color w:val="1B1B1B"/>
        </w:rPr>
        <w:t>art. 159 ust. 1 pkt 1 lit. c</w:t>
      </w:r>
      <w:r>
        <w:rPr>
          <w:color w:val="000000"/>
        </w:rPr>
        <w:t xml:space="preserve"> lub </w:t>
      </w:r>
      <w:r>
        <w:rPr>
          <w:color w:val="1B1B1B"/>
        </w:rPr>
        <w:t>d</w:t>
      </w:r>
      <w:r>
        <w:rPr>
          <w:color w:val="000000"/>
        </w:rPr>
        <w:t xml:space="preserve"> ustawy z dnia 12 grudnia 2013 r. o cudzoziemcach (Dz. U. z 2024 r. poz. 769) - w wysokości 950 zł,</w:t>
      </w:r>
    </w:p>
    <w:p w14:paraId="7FFA6266" w14:textId="77777777" w:rsidR="00BF7ED7" w:rsidRDefault="00000000">
      <w:pPr>
        <w:spacing w:after="0"/>
        <w:ind w:left="746"/>
      </w:pPr>
      <w:r>
        <w:rPr>
          <w:color w:val="000000"/>
        </w:rPr>
        <w:t xml:space="preserve">c) maksymalną kwotę świadczenia pieniężnego na utrzymanie i pokrycie wydatków związanych z nauką języka polskiego dla cudzoziemców, którzy uzyskali w Rzeczypospolitej Polskiej status uchodźcy, ochronę uzupełniającą lub zezwolenie na pobyt czasowy udzielone w związku z okolicznością, o której mowa w </w:t>
      </w:r>
      <w:r>
        <w:rPr>
          <w:color w:val="1B1B1B"/>
        </w:rPr>
        <w:t xml:space="preserve">art. 159 ust. 1 </w:t>
      </w:r>
      <w:r>
        <w:rPr>
          <w:color w:val="1B1B1B"/>
        </w:rPr>
        <w:lastRenderedPageBreak/>
        <w:t>pkt 1 lit. c</w:t>
      </w:r>
      <w:r>
        <w:rPr>
          <w:color w:val="000000"/>
        </w:rPr>
        <w:t xml:space="preserve"> lub </w:t>
      </w:r>
      <w:r>
        <w:rPr>
          <w:color w:val="1B1B1B"/>
        </w:rPr>
        <w:t>d</w:t>
      </w:r>
      <w:r>
        <w:rPr>
          <w:color w:val="000000"/>
        </w:rPr>
        <w:t xml:space="preserve"> ustawy z dnia 12 grudnia 2013 r. o cudzoziemcach - w wysokości 1679 zł,</w:t>
      </w:r>
    </w:p>
    <w:p w14:paraId="439DCE94" w14:textId="77777777" w:rsidR="00BF7ED7" w:rsidRDefault="00000000">
      <w:pPr>
        <w:spacing w:after="0"/>
        <w:ind w:left="746"/>
      </w:pPr>
      <w:r>
        <w:rPr>
          <w:color w:val="000000"/>
        </w:rPr>
        <w:t>d) maksymalną kwotę zasiłku stałego - w wysokości 1229 zł;</w:t>
      </w:r>
    </w:p>
    <w:p w14:paraId="180AD06C" w14:textId="77777777" w:rsidR="00BF7ED7" w:rsidRDefault="00000000">
      <w:pPr>
        <w:spacing w:before="26" w:after="0"/>
        <w:ind w:left="373"/>
      </w:pPr>
      <w:r>
        <w:rPr>
          <w:color w:val="000000"/>
        </w:rPr>
        <w:t>3) kwotę dochodu z 1 ha przeliczeniowego - w wysokości 459 zł.</w:t>
      </w:r>
    </w:p>
    <w:p w14:paraId="71EA6BBD" w14:textId="77777777" w:rsidR="00BF7ED7" w:rsidRDefault="00000000">
      <w:pPr>
        <w:spacing w:before="26" w:after="240"/>
      </w:pPr>
      <w:proofErr w:type="gramStart"/>
      <w:r>
        <w:rPr>
          <w:b/>
          <w:color w:val="000000"/>
        </w:rPr>
        <w:t>§  2.</w:t>
      </w:r>
      <w:proofErr w:type="gramEnd"/>
      <w:r>
        <w:rPr>
          <w:b/>
          <w:color w:val="000000"/>
        </w:rPr>
        <w:t> </w:t>
      </w:r>
      <w:r>
        <w:rPr>
          <w:color w:val="000000"/>
        </w:rPr>
        <w:t xml:space="preserve">Traci moc </w:t>
      </w:r>
      <w:r>
        <w:rPr>
          <w:color w:val="1B1B1B"/>
        </w:rPr>
        <w:t>rozporządzenie</w:t>
      </w:r>
      <w:r>
        <w:rPr>
          <w:color w:val="000000"/>
        </w:rPr>
        <w:t xml:space="preserve"> Rady Ministrów z dnia 14 lipca 2021 r. w sprawie zweryfikowanych kryteriów dochodowych oraz kwot świadczeń pieniężnych z pomocy społecznej (Dz. U. poz. 1296).</w:t>
      </w:r>
    </w:p>
    <w:p w14:paraId="49342DD1" w14:textId="77777777" w:rsidR="00BF7ED7" w:rsidRDefault="00000000">
      <w:pPr>
        <w:spacing w:before="26" w:after="240"/>
      </w:pPr>
      <w:proofErr w:type="gramStart"/>
      <w:r>
        <w:rPr>
          <w:b/>
          <w:color w:val="000000"/>
        </w:rPr>
        <w:t>§  3.</w:t>
      </w:r>
      <w:proofErr w:type="gramEnd"/>
      <w:r>
        <w:rPr>
          <w:b/>
          <w:color w:val="000000"/>
        </w:rPr>
        <w:t> </w:t>
      </w:r>
      <w:r>
        <w:rPr>
          <w:color w:val="000000"/>
        </w:rPr>
        <w:t>Rozporządzenie wchodzi w życie z dniem 1 stycznia 2025 r.</w:t>
      </w:r>
    </w:p>
    <w:p w14:paraId="71CE8403" w14:textId="77777777" w:rsidR="00BF7ED7" w:rsidRDefault="00000000">
      <w:pPr>
        <w:spacing w:before="250" w:after="0"/>
      </w:pPr>
      <w:r>
        <w:rPr>
          <w:color w:val="000000"/>
          <w:vertAlign w:val="superscript"/>
        </w:rPr>
        <w:t>1</w:t>
      </w:r>
      <w:r>
        <w:rPr>
          <w:color w:val="000000"/>
        </w:rPr>
        <w:t xml:space="preserve"> Zmiany tekstu jednolitego wymienionej ustawy zostały ogłoszone w Dz. U. z 2023 r. poz. 1693, 1938 i 2760 oraz z 2024 r. poz. 743, 858 i 859. </w:t>
      </w:r>
    </w:p>
    <w:sectPr w:rsidR="00BF7ED7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490B52"/>
    <w:multiLevelType w:val="multilevel"/>
    <w:tmpl w:val="073620C6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0736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ED7"/>
    <w:rsid w:val="001318B7"/>
    <w:rsid w:val="001572FF"/>
    <w:rsid w:val="00BF7ED7"/>
    <w:rsid w:val="00E0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FD166"/>
  <w15:docId w15:val="{97BE863B-281C-4475-A55B-BA49BCC4F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Grzenkowicz</dc:creator>
  <cp:lastModifiedBy>Ewa Grzenkowicz</cp:lastModifiedBy>
  <cp:revision>2</cp:revision>
  <dcterms:created xsi:type="dcterms:W3CDTF">2025-06-05T12:53:00Z</dcterms:created>
  <dcterms:modified xsi:type="dcterms:W3CDTF">2025-06-05T12:53:00Z</dcterms:modified>
</cp:coreProperties>
</file>